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401" w:rsidRPr="00A3216E" w:rsidRDefault="00B36401" w:rsidP="00B36401">
      <w:pPr>
        <w:spacing w:line="240" w:lineRule="auto"/>
        <w:rPr>
          <w:rFonts w:ascii="Grigolia" w:hAnsi="Grigolia"/>
          <w:strike/>
          <w:lang w:val="de-DE"/>
        </w:rPr>
      </w:pPr>
      <w:bookmarkStart w:id="0" w:name="_GoBack"/>
      <w:bookmarkEnd w:id="0"/>
    </w:p>
    <w:tbl>
      <w:tblPr>
        <w:tblW w:w="111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2532"/>
        <w:gridCol w:w="4486"/>
        <w:gridCol w:w="2347"/>
      </w:tblGrid>
      <w:tr w:rsidR="00B36401" w:rsidRPr="00A3216E" w:rsidTr="00FB69BF">
        <w:trPr>
          <w:trHeight w:val="1025"/>
        </w:trPr>
        <w:tc>
          <w:tcPr>
            <w:tcW w:w="4327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B36401" w:rsidRPr="00E66FC2" w:rsidRDefault="00B36401" w:rsidP="00FB69BF">
            <w:pPr>
              <w:tabs>
                <w:tab w:val="left" w:pos="1190"/>
              </w:tabs>
              <w:spacing w:after="0" w:line="240" w:lineRule="auto"/>
              <w:ind w:left="1154" w:hanging="1154"/>
              <w:rPr>
                <w:rFonts w:ascii="Sylfaen" w:hAnsi="Sylfaen"/>
                <w:sz w:val="24"/>
                <w:szCs w:val="24"/>
                <w:lang w:val="en-US"/>
              </w:rPr>
            </w:pPr>
            <w:r w:rsidRPr="00104E6C">
              <w:rPr>
                <w:rFonts w:ascii="Sylfaen" w:hAnsi="Sylfaen"/>
                <w:b/>
                <w:sz w:val="24"/>
                <w:szCs w:val="24"/>
                <w:lang w:val="ka-GE"/>
              </w:rPr>
              <w:t>პაციენტი</w:t>
            </w:r>
            <w:r w:rsidRPr="00104E6C">
              <w:rPr>
                <w:rFonts w:ascii="Sylfaen" w:hAnsi="Sylfaen"/>
                <w:sz w:val="24"/>
                <w:szCs w:val="24"/>
                <w:lang w:val="ka-GE"/>
              </w:rPr>
              <w:t xml:space="preserve">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თიბილაშვილი ნათია</w:t>
            </w:r>
          </w:p>
          <w:p w:rsidR="00B36401" w:rsidRPr="00B36401" w:rsidRDefault="00B36401" w:rsidP="00FB69BF">
            <w:pPr>
              <w:tabs>
                <w:tab w:val="left" w:pos="1190"/>
              </w:tabs>
              <w:spacing w:after="0" w:line="240" w:lineRule="auto"/>
              <w:ind w:left="1154" w:hanging="115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4E6C">
              <w:rPr>
                <w:rFonts w:ascii="Sylfaen" w:hAnsi="Sylfaen"/>
                <w:b/>
                <w:sz w:val="24"/>
                <w:szCs w:val="24"/>
                <w:lang w:val="ka-GE"/>
              </w:rPr>
              <w:t>ასაკი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: 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32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წლის</w:t>
            </w:r>
          </w:p>
          <w:p w:rsidR="00B36401" w:rsidRDefault="00B36401" w:rsidP="00FB69BF">
            <w:pPr>
              <w:spacing w:after="0" w:line="240" w:lineRule="auto"/>
              <w:ind w:left="1154" w:hanging="1154"/>
              <w:rPr>
                <w:rFonts w:ascii="Sylfaen" w:hAnsi="Sylfaen"/>
                <w:sz w:val="24"/>
                <w:szCs w:val="24"/>
                <w:lang w:val="ka-GE"/>
              </w:rPr>
            </w:pPr>
            <w:r w:rsidRPr="00104E6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სქესი: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104E6C">
              <w:rPr>
                <w:rFonts w:ascii="Sylfaen" w:hAnsi="Sylfaen"/>
                <w:sz w:val="24"/>
                <w:szCs w:val="24"/>
                <w:lang w:val="ka-GE"/>
              </w:rPr>
              <w:t>მდედრ.</w:t>
            </w:r>
          </w:p>
          <w:p w:rsidR="00FB69BF" w:rsidRPr="00FB69BF" w:rsidRDefault="00FB69BF" w:rsidP="00FB69BF">
            <w:pPr>
              <w:spacing w:after="0" w:line="240" w:lineRule="auto"/>
              <w:ind w:left="1154" w:hanging="115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ექ: </w:t>
            </w:r>
            <w:r w:rsidRPr="00FB69BF">
              <w:rPr>
                <w:rFonts w:ascii="Sylfaen" w:hAnsi="Sylfaen"/>
                <w:sz w:val="24"/>
                <w:szCs w:val="24"/>
                <w:lang w:val="ka-GE"/>
              </w:rPr>
              <w:t>თეონა ხინჩიკაშვილი</w:t>
            </w:r>
          </w:p>
          <w:p w:rsidR="00B36401" w:rsidRPr="00104E6C" w:rsidRDefault="00B36401" w:rsidP="00FB69B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4E6C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გამომგზავნი დაწესებულება:</w:t>
            </w:r>
          </w:p>
          <w:p w:rsidR="00B36401" w:rsidRPr="00104E6C" w:rsidRDefault="00B36401" w:rsidP="00FB69B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4E6C">
              <w:rPr>
                <w:rFonts w:ascii="Sylfaen" w:hAnsi="Sylfaen"/>
                <w:sz w:val="24"/>
                <w:szCs w:val="24"/>
                <w:lang w:val="ka-GE"/>
              </w:rPr>
              <w:t>ეროვნული სკრინინგ ცენტრი</w:t>
            </w:r>
          </w:p>
          <w:p w:rsidR="00B36401" w:rsidRPr="00104E6C" w:rsidRDefault="00B36401" w:rsidP="00FB69B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4E6C">
              <w:rPr>
                <w:rFonts w:ascii="Sylfaen" w:hAnsi="Sylfaen"/>
                <w:b/>
                <w:sz w:val="24"/>
                <w:szCs w:val="24"/>
                <w:lang w:val="ka-GE"/>
              </w:rPr>
              <w:t>შემოსვლის თარიღი:</w:t>
            </w:r>
            <w:r w:rsidRPr="00104E6C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19.06.2020</w:t>
            </w:r>
          </w:p>
          <w:p w:rsidR="00B36401" w:rsidRPr="00DD1BAD" w:rsidRDefault="00B36401" w:rsidP="00FB69B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4E6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გაცემის თარიღი: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="0088695F">
              <w:rPr>
                <w:rFonts w:ascii="Sylfaen" w:hAnsi="Sylfaen"/>
                <w:sz w:val="24"/>
                <w:szCs w:val="24"/>
                <w:lang w:val="ka-GE"/>
              </w:rPr>
              <w:t>26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.06.2020</w:t>
            </w:r>
          </w:p>
          <w:p w:rsidR="00B36401" w:rsidRPr="00D75857" w:rsidRDefault="00B36401" w:rsidP="00B3640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104E6C">
              <w:rPr>
                <w:rFonts w:ascii="Sylfaen" w:hAnsi="Sylfaen"/>
                <w:sz w:val="24"/>
                <w:szCs w:val="24"/>
                <w:lang w:val="de-DE"/>
              </w:rPr>
              <w:t>№</w:t>
            </w:r>
            <w:r>
              <w:rPr>
                <w:rFonts w:ascii="Sylfaen" w:hAnsi="Sylfaen"/>
                <w:sz w:val="24"/>
                <w:szCs w:val="24"/>
                <w:lang w:val="de-DE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113787</w:t>
            </w:r>
          </w:p>
        </w:tc>
        <w:tc>
          <w:tcPr>
            <w:tcW w:w="6833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B36401" w:rsidRPr="00A3216E" w:rsidRDefault="00B36401" w:rsidP="00FB69BF">
            <w:pPr>
              <w:spacing w:after="0" w:line="240" w:lineRule="auto"/>
              <w:jc w:val="center"/>
              <w:rPr>
                <w:rFonts w:ascii="AcadNusx" w:hAnsi="AcadNusx" w:cs="LiterNusxNormal-Bold"/>
                <w:b/>
                <w:bCs/>
                <w:color w:val="231F20"/>
                <w:lang w:val="de-DE"/>
              </w:rPr>
            </w:pPr>
            <w:r w:rsidRPr="00A3216E">
              <w:rPr>
                <w:rFonts w:ascii="Grigolia" w:hAnsi="Grigolia" w:cs="LiterNusxNormal-Bold"/>
                <w:b/>
                <w:bCs/>
                <w:noProof/>
                <w:color w:val="231F20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59690</wp:posOffset>
                  </wp:positionV>
                  <wp:extent cx="1289050" cy="552450"/>
                  <wp:effectExtent l="19050" t="0" r="6350" b="0"/>
                  <wp:wrapNone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16E">
              <w:rPr>
                <w:rFonts w:ascii="AcadNusx" w:hAnsi="AcadNusx" w:cs="LiterNusxNormal-Bold"/>
                <w:b/>
                <w:bCs/>
                <w:color w:val="231F20"/>
                <w:lang w:val="de-DE"/>
              </w:rPr>
              <w:t xml:space="preserve">                  v. iverielis sax.endokrinologia,         </w:t>
            </w:r>
          </w:p>
          <w:p w:rsidR="00B36401" w:rsidRPr="00A3216E" w:rsidRDefault="00B36401" w:rsidP="00FB69BF">
            <w:pPr>
              <w:spacing w:after="0" w:line="240" w:lineRule="auto"/>
              <w:jc w:val="right"/>
              <w:rPr>
                <w:rFonts w:ascii="AcadNusx" w:hAnsi="AcadNusx" w:cs="LiterMtavrNormal-Bold"/>
                <w:b/>
                <w:bCs/>
                <w:color w:val="231F20"/>
                <w:lang w:val="de-DE"/>
              </w:rPr>
            </w:pPr>
            <w:r w:rsidRPr="00A3216E">
              <w:rPr>
                <w:rFonts w:ascii="AcadNusx" w:hAnsi="AcadNusx" w:cs="LiterNusxNormal-Bold"/>
                <w:b/>
                <w:bCs/>
                <w:color w:val="231F20"/>
                <w:lang w:val="de-DE"/>
              </w:rPr>
              <w:t>metabologia, dietologiiscentri</w:t>
            </w:r>
          </w:p>
          <w:p w:rsidR="00B36401" w:rsidRPr="00A3216E" w:rsidRDefault="00B36401" w:rsidP="00FB69BF">
            <w:pPr>
              <w:spacing w:after="0" w:line="240" w:lineRule="auto"/>
              <w:jc w:val="center"/>
              <w:rPr>
                <w:rFonts w:ascii="Grigolia" w:hAnsi="Grigolia"/>
                <w:lang w:val="de-DE"/>
              </w:rPr>
            </w:pPr>
            <w:r w:rsidRPr="00A3216E">
              <w:rPr>
                <w:rFonts w:ascii="Grigolia" w:hAnsi="Grigolia" w:cs="LiterMtavrNormal-Bold"/>
                <w:b/>
                <w:bCs/>
                <w:color w:val="231F20"/>
                <w:lang w:val="de-DE"/>
              </w:rPr>
              <w:t xml:space="preserve">                     ` </w:t>
            </w:r>
            <w:r w:rsidRPr="00A3216E">
              <w:rPr>
                <w:rFonts w:ascii="AcadMtavr" w:hAnsi="AcadMtavr" w:cs="LiterMtavrNormal-Bold"/>
                <w:b/>
                <w:bCs/>
                <w:color w:val="231F20"/>
                <w:lang w:val="de-DE"/>
              </w:rPr>
              <w:t>e n m e d i c</w:t>
            </w:r>
            <w:r w:rsidRPr="00A3216E">
              <w:rPr>
                <w:rFonts w:ascii="Grigolia" w:hAnsi="Grigolia" w:cs="LiterMtavrNormal-Bold"/>
                <w:b/>
                <w:bCs/>
                <w:color w:val="231F20"/>
                <w:lang w:val="de-DE"/>
              </w:rPr>
              <w:t xml:space="preserve"> ~</w:t>
            </w:r>
          </w:p>
        </w:tc>
      </w:tr>
      <w:tr w:rsidR="00B36401" w:rsidRPr="00A3216E" w:rsidTr="00FB69BF">
        <w:trPr>
          <w:trHeight w:val="705"/>
        </w:trPr>
        <w:tc>
          <w:tcPr>
            <w:tcW w:w="4327" w:type="dxa"/>
            <w:gridSpan w:val="2"/>
            <w:vMerge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B36401" w:rsidRPr="00A3216E" w:rsidRDefault="00B36401" w:rsidP="00FB69BF">
            <w:pPr>
              <w:spacing w:after="0" w:line="240" w:lineRule="auto"/>
              <w:rPr>
                <w:b/>
                <w:u w:val="single"/>
                <w:lang w:val="de-DE"/>
              </w:rPr>
            </w:pPr>
          </w:p>
        </w:tc>
        <w:tc>
          <w:tcPr>
            <w:tcW w:w="4486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B36401" w:rsidRPr="00A3216E" w:rsidRDefault="00B36401" w:rsidP="00FB69BF">
            <w:pPr>
              <w:spacing w:after="0" w:line="240" w:lineRule="auto"/>
              <w:jc w:val="center"/>
              <w:rPr>
                <w:rFonts w:ascii="Grigolia" w:hAnsi="Grigolia"/>
                <w:noProof/>
                <w:lang w:val="en-US"/>
              </w:rPr>
            </w:pPr>
            <w:r w:rsidRPr="00A3216E">
              <w:rPr>
                <w:rFonts w:ascii="Grigolia" w:hAnsi="Grigolia"/>
                <w:lang w:val="de-DE"/>
              </w:rPr>
              <w:t>Tbilisi</w:t>
            </w:r>
            <w:r w:rsidRPr="00A3216E">
              <w:rPr>
                <w:rFonts w:ascii="Grigolia" w:hAnsi="Grigolia"/>
                <w:lang w:val="ka-GE"/>
              </w:rPr>
              <w:t xml:space="preserve">s </w:t>
            </w:r>
            <w:r w:rsidRPr="00A3216E">
              <w:rPr>
                <w:rFonts w:ascii="Grigolia" w:hAnsi="Grigolia"/>
                <w:lang w:val="de-DE"/>
              </w:rPr>
              <w:t xml:space="preserve">I  klinikuri saavadmyofo, winandlis 9. </w:t>
            </w:r>
            <w:r w:rsidRPr="00A3216E">
              <w:rPr>
                <w:rFonts w:ascii="Grigolia" w:hAnsi="Grigolia"/>
                <w:lang w:val="en-US"/>
              </w:rPr>
              <w:t xml:space="preserve">(metro 300 </w:t>
            </w:r>
            <w:proofErr w:type="spellStart"/>
            <w:r w:rsidRPr="00A3216E">
              <w:rPr>
                <w:rFonts w:ascii="Grigolia" w:hAnsi="Grigolia"/>
                <w:lang w:val="en-US"/>
              </w:rPr>
              <w:t>aragveli</w:t>
            </w:r>
            <w:proofErr w:type="spellEnd"/>
            <w:r w:rsidRPr="00A3216E">
              <w:rPr>
                <w:rFonts w:ascii="Grigolia" w:hAnsi="Grigolia"/>
                <w:lang w:val="en-US"/>
              </w:rPr>
              <w:t>)</w:t>
            </w:r>
          </w:p>
        </w:tc>
        <w:tc>
          <w:tcPr>
            <w:tcW w:w="23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B36401" w:rsidRPr="00A3216E" w:rsidRDefault="00B36401" w:rsidP="00FB69BF">
            <w:pPr>
              <w:tabs>
                <w:tab w:val="left" w:pos="10773"/>
              </w:tabs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A3216E">
              <w:rPr>
                <w:rFonts w:ascii="Wingdings" w:hAnsi="Wingdings"/>
              </w:rPr>
              <w:t></w:t>
            </w:r>
            <w:r w:rsidRPr="00A3216E">
              <w:rPr>
                <w:b/>
                <w:lang w:val="en-US"/>
              </w:rPr>
              <w:t>77 10 00</w:t>
            </w:r>
          </w:p>
          <w:p w:rsidR="00B36401" w:rsidRPr="00A3216E" w:rsidRDefault="00B36401" w:rsidP="00FB69BF">
            <w:pPr>
              <w:tabs>
                <w:tab w:val="left" w:pos="10773"/>
              </w:tabs>
              <w:spacing w:after="0" w:line="240" w:lineRule="auto"/>
              <w:jc w:val="center"/>
              <w:rPr>
                <w:lang w:val="en-US"/>
              </w:rPr>
            </w:pPr>
            <w:r w:rsidRPr="00A3216E">
              <w:rPr>
                <w:rFonts w:ascii="Wingdings" w:hAnsi="Wingdings"/>
              </w:rPr>
              <w:t></w:t>
            </w:r>
            <w:r w:rsidRPr="00A3216E">
              <w:rPr>
                <w:b/>
              </w:rPr>
              <w:t>77 40 00</w:t>
            </w:r>
          </w:p>
          <w:p w:rsidR="00B36401" w:rsidRPr="00A3216E" w:rsidRDefault="00B36401" w:rsidP="00FB69BF">
            <w:pPr>
              <w:spacing w:after="0" w:line="240" w:lineRule="auto"/>
              <w:jc w:val="center"/>
              <w:rPr>
                <w:rFonts w:ascii="Grigolia" w:hAnsi="Grigolia"/>
                <w:noProof/>
              </w:rPr>
            </w:pPr>
            <w:r w:rsidRPr="00A3216E">
              <w:t xml:space="preserve">Fax: </w:t>
            </w:r>
            <w:r w:rsidRPr="00A3216E">
              <w:rPr>
                <w:b/>
              </w:rPr>
              <w:t>77 22 74</w:t>
            </w:r>
          </w:p>
        </w:tc>
      </w:tr>
      <w:tr w:rsidR="00B36401" w:rsidRPr="00A3216E" w:rsidTr="00FB69BF">
        <w:trPr>
          <w:trHeight w:val="30"/>
        </w:trPr>
        <w:tc>
          <w:tcPr>
            <w:tcW w:w="4327" w:type="dxa"/>
            <w:gridSpan w:val="2"/>
            <w:vMerge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B36401" w:rsidRPr="00A3216E" w:rsidRDefault="00B36401" w:rsidP="00FB69BF">
            <w:pPr>
              <w:spacing w:after="0" w:line="240" w:lineRule="auto"/>
              <w:rPr>
                <w:b/>
                <w:u w:val="single"/>
                <w:lang w:val="en-US"/>
              </w:rPr>
            </w:pP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B36401" w:rsidRPr="00A3216E" w:rsidRDefault="00B36401" w:rsidP="00FB69BF">
            <w:pPr>
              <w:tabs>
                <w:tab w:val="left" w:pos="10773"/>
              </w:tabs>
              <w:spacing w:after="0" w:line="240" w:lineRule="auto"/>
              <w:rPr>
                <w:rFonts w:ascii="Grigolia" w:hAnsi="Grigolia"/>
                <w:lang w:val="de-DE"/>
              </w:rPr>
            </w:pPr>
            <w:r w:rsidRPr="00A3216E">
              <w:rPr>
                <w:lang w:val="en-US"/>
              </w:rPr>
              <w:t xml:space="preserve">        </w:t>
            </w:r>
            <w:hyperlink r:id="rId5" w:history="1">
              <w:r w:rsidRPr="00A3216E">
                <w:rPr>
                  <w:rStyle w:val="Hyperlink"/>
                  <w:b/>
                  <w:bCs/>
                  <w:i/>
                  <w:iCs/>
                  <w:lang w:val="de-DE"/>
                </w:rPr>
                <w:t>www.enmedic.com</w:t>
              </w:r>
            </w:hyperlink>
            <w:r w:rsidRPr="00A3216E">
              <w:rPr>
                <w:lang w:val="en-US"/>
              </w:rPr>
              <w:t xml:space="preserve">                                  </w:t>
            </w:r>
            <w:r w:rsidRPr="00A3216E">
              <w:rPr>
                <w:b/>
                <w:bCs/>
                <w:i/>
                <w:iCs/>
                <w:color w:val="231F20"/>
                <w:lang w:val="de-DE"/>
              </w:rPr>
              <w:t>Email:info@enmedic.com</w:t>
            </w:r>
          </w:p>
        </w:tc>
      </w:tr>
      <w:tr w:rsidR="00B36401" w:rsidRPr="00A3216E" w:rsidTr="00FB69BF">
        <w:trPr>
          <w:trHeight w:val="243"/>
        </w:trPr>
        <w:tc>
          <w:tcPr>
            <w:tcW w:w="11160" w:type="dxa"/>
            <w:gridSpan w:val="4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B36401" w:rsidRPr="00A3216E" w:rsidRDefault="00B36401" w:rsidP="00FB69BF">
            <w:pPr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A3216E">
              <w:rPr>
                <w:rFonts w:ascii="AcadNusx" w:hAnsi="AcadNusx"/>
                <w:b/>
                <w:lang w:val="en-US"/>
              </w:rPr>
              <w:t xml:space="preserve">m o r f o l o g </w:t>
            </w:r>
            <w:proofErr w:type="spellStart"/>
            <w:r w:rsidRPr="00A3216E">
              <w:rPr>
                <w:rFonts w:ascii="AcadNusx" w:hAnsi="AcadNusx"/>
                <w:b/>
                <w:lang w:val="en-US"/>
              </w:rPr>
              <w:t>i</w:t>
            </w:r>
            <w:proofErr w:type="spellEnd"/>
            <w:r w:rsidRPr="00A3216E">
              <w:rPr>
                <w:rFonts w:ascii="AcadNusx" w:hAnsi="AcadNusx"/>
                <w:b/>
                <w:lang w:val="en-US"/>
              </w:rPr>
              <w:t xml:space="preserve"> u r </w:t>
            </w:r>
            <w:proofErr w:type="spellStart"/>
            <w:r w:rsidRPr="00A3216E">
              <w:rPr>
                <w:rFonts w:ascii="AcadNusx" w:hAnsi="AcadNusx"/>
                <w:b/>
                <w:lang w:val="en-US"/>
              </w:rPr>
              <w:t>i</w:t>
            </w:r>
            <w:proofErr w:type="spellEnd"/>
            <w:r w:rsidRPr="00A3216E">
              <w:rPr>
                <w:rFonts w:ascii="AcadNusx" w:hAnsi="AcadNusx"/>
                <w:b/>
                <w:lang w:val="en-US"/>
              </w:rPr>
              <w:t xml:space="preserve">     l a b o r a t o r </w:t>
            </w:r>
            <w:proofErr w:type="spellStart"/>
            <w:r w:rsidRPr="00A3216E">
              <w:rPr>
                <w:rFonts w:ascii="AcadNusx" w:hAnsi="AcadNusx"/>
                <w:b/>
                <w:lang w:val="en-US"/>
              </w:rPr>
              <w:t>i</w:t>
            </w:r>
            <w:proofErr w:type="spellEnd"/>
            <w:r w:rsidRPr="00A3216E">
              <w:rPr>
                <w:rFonts w:ascii="AcadNusx" w:hAnsi="AcadNusx"/>
                <w:b/>
                <w:lang w:val="en-US"/>
              </w:rPr>
              <w:t xml:space="preserve"> a</w:t>
            </w:r>
          </w:p>
        </w:tc>
      </w:tr>
      <w:tr w:rsidR="00B36401" w:rsidRPr="00A3216E" w:rsidTr="00FB69BF">
        <w:trPr>
          <w:trHeight w:val="2942"/>
        </w:trPr>
        <w:tc>
          <w:tcPr>
            <w:tcW w:w="11160" w:type="dxa"/>
            <w:gridSpan w:val="4"/>
            <w:tcBorders>
              <w:top w:val="nil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36401" w:rsidRPr="00FB5DF7" w:rsidRDefault="00B36401" w:rsidP="00FB69BF">
            <w:pPr>
              <w:spacing w:after="0" w:line="240" w:lineRule="auto"/>
              <w:ind w:right="290"/>
              <w:jc w:val="both"/>
              <w:rPr>
                <w:rFonts w:ascii="Sylfaen" w:hAnsi="Sylfaen"/>
                <w:lang w:val="en-US"/>
              </w:rPr>
            </w:pPr>
            <w:r w:rsidRPr="00104E6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მასალა: </w:t>
            </w:r>
            <w:r>
              <w:rPr>
                <w:rFonts w:ascii="Sylfaen" w:hAnsi="Sylfaen"/>
                <w:lang w:val="ka-GE"/>
              </w:rPr>
              <w:t>ბიოფსიური  მასალა.</w:t>
            </w:r>
          </w:p>
          <w:p w:rsidR="00B36401" w:rsidRPr="00C46992" w:rsidRDefault="00B36401" w:rsidP="00FB69BF">
            <w:pPr>
              <w:spacing w:after="0"/>
              <w:ind w:right="-18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 xml:space="preserve">Pap: </w:t>
            </w:r>
            <w:r>
              <w:rPr>
                <w:rFonts w:ascii="Sylfaen" w:hAnsi="Sylfaen"/>
                <w:lang w:val="en-US"/>
              </w:rPr>
              <w:t>ASC-H</w:t>
            </w:r>
          </w:p>
          <w:p w:rsidR="00B36401" w:rsidRPr="00672E38" w:rsidRDefault="00B36401" w:rsidP="00FB69BF">
            <w:pPr>
              <w:spacing w:after="0"/>
              <w:ind w:right="29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1244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კოლპოსკოპია: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მსუბუქი ხარისხის დისპლაზია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CIN1 </w:t>
            </w:r>
          </w:p>
          <w:p w:rsidR="00B36401" w:rsidRPr="00104E6C" w:rsidRDefault="00B36401" w:rsidP="00FB69BF">
            <w:pPr>
              <w:spacing w:after="0" w:line="240" w:lineRule="auto"/>
              <w:ind w:right="29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104E6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მაკროსკოპული აღწერილობა: </w:t>
            </w:r>
            <w:r w:rsidRPr="00104E6C">
              <w:rPr>
                <w:rFonts w:ascii="Sylfaen" w:hAnsi="Sylfaen"/>
                <w:sz w:val="24"/>
                <w:szCs w:val="24"/>
                <w:lang w:val="ka-GE"/>
              </w:rPr>
              <w:t xml:space="preserve">ლაბორატორიამ მიიღო 10%-იან ბუფერულ ფორმალინში დაფიქსირებული </w:t>
            </w:r>
            <w:r w:rsidRPr="00E12444">
              <w:rPr>
                <w:rFonts w:ascii="Sylfaen" w:hAnsi="Sylfaen"/>
                <w:sz w:val="24"/>
                <w:szCs w:val="24"/>
                <w:lang w:val="ka-GE"/>
              </w:rPr>
              <w:t xml:space="preserve">ცერვიქსის ქსოვილის ნიმუშები </w:t>
            </w:r>
            <w:r w:rsidRPr="00104E6C">
              <w:rPr>
                <w:rFonts w:ascii="Sylfaen" w:hAnsi="Sylfaen"/>
                <w:sz w:val="24"/>
                <w:szCs w:val="24"/>
                <w:lang w:val="ka-GE"/>
              </w:rPr>
              <w:t xml:space="preserve">შემდგომი მორფოლოგიური გამოკვლევისათვის.  </w:t>
            </w:r>
          </w:p>
          <w:p w:rsidR="00B36401" w:rsidRPr="008E60C6" w:rsidRDefault="00B36401" w:rsidP="008E60C6">
            <w:pPr>
              <w:spacing w:after="0" w:line="240" w:lineRule="auto"/>
              <w:ind w:right="29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104E6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საკვლევი მასალის მიკროსკოპული აღწერილობა: </w:t>
            </w:r>
            <w:r w:rsidR="008E60C6" w:rsidRPr="008E60C6">
              <w:rPr>
                <w:rFonts w:ascii="Sylfaen" w:hAnsi="Sylfaen"/>
                <w:sz w:val="24"/>
                <w:szCs w:val="24"/>
                <w:lang w:val="ka-GE"/>
              </w:rPr>
              <w:t>ნანახია ზედმიწევნი</w:t>
            </w:r>
            <w:r w:rsidR="008E60C6">
              <w:rPr>
                <w:rFonts w:ascii="Sylfaen" w:hAnsi="Sylfaen"/>
                <w:sz w:val="24"/>
                <w:szCs w:val="24"/>
                <w:lang w:val="ka-GE"/>
              </w:rPr>
              <w:t xml:space="preserve">თ </w:t>
            </w:r>
            <w:r w:rsidR="008E60C6" w:rsidRPr="008E60C6">
              <w:rPr>
                <w:rFonts w:ascii="Sylfaen" w:hAnsi="Sylfaen"/>
                <w:sz w:val="24"/>
                <w:szCs w:val="24"/>
                <w:lang w:val="ka-GE"/>
              </w:rPr>
              <w:t>მცირე ქსო</w:t>
            </w:r>
            <w:r w:rsidR="0088695F">
              <w:rPr>
                <w:rFonts w:ascii="Sylfaen" w:hAnsi="Sylfaen"/>
                <w:sz w:val="24"/>
                <w:szCs w:val="24"/>
                <w:lang w:val="ka-GE"/>
              </w:rPr>
              <w:t>ვი</w:t>
            </w:r>
            <w:r w:rsidR="008E60C6" w:rsidRPr="008E60C6">
              <w:rPr>
                <w:rFonts w:ascii="Sylfaen" w:hAnsi="Sylfaen"/>
                <w:sz w:val="24"/>
                <w:szCs w:val="24"/>
                <w:lang w:val="ka-GE"/>
              </w:rPr>
              <w:t xml:space="preserve">ლი დაფარული მრავალშრიანი </w:t>
            </w:r>
            <w:r w:rsidR="008E60C6">
              <w:rPr>
                <w:rFonts w:ascii="Sylfaen" w:hAnsi="Sylfaen"/>
                <w:sz w:val="24"/>
                <w:szCs w:val="24"/>
                <w:lang w:val="ka-GE"/>
              </w:rPr>
              <w:t>ბ</w:t>
            </w:r>
            <w:r w:rsidR="008E60C6" w:rsidRPr="008E60C6">
              <w:rPr>
                <w:rFonts w:ascii="Sylfaen" w:hAnsi="Sylfaen"/>
                <w:sz w:val="24"/>
                <w:szCs w:val="24"/>
                <w:lang w:val="ka-GE"/>
              </w:rPr>
              <w:t>რტყელი ეპი</w:t>
            </w:r>
            <w:r w:rsidR="008E60C6">
              <w:rPr>
                <w:rFonts w:ascii="Sylfaen" w:hAnsi="Sylfaen"/>
                <w:sz w:val="24"/>
                <w:szCs w:val="24"/>
                <w:lang w:val="ka-GE"/>
              </w:rPr>
              <w:t>თ</w:t>
            </w:r>
            <w:r w:rsidR="008E60C6" w:rsidRPr="008E60C6">
              <w:rPr>
                <w:rFonts w:ascii="Sylfaen" w:hAnsi="Sylfaen"/>
                <w:sz w:val="24"/>
                <w:szCs w:val="24"/>
                <w:lang w:val="ka-GE"/>
              </w:rPr>
              <w:t>ელიუმით. ეპი</w:t>
            </w:r>
            <w:r w:rsidR="008E60C6">
              <w:rPr>
                <w:rFonts w:ascii="Sylfaen" w:hAnsi="Sylfaen"/>
                <w:sz w:val="24"/>
                <w:szCs w:val="24"/>
                <w:lang w:val="ka-GE"/>
              </w:rPr>
              <w:t>თ</w:t>
            </w:r>
            <w:r w:rsidR="008E60C6" w:rsidRPr="008E60C6">
              <w:rPr>
                <w:rFonts w:ascii="Sylfaen" w:hAnsi="Sylfaen"/>
                <w:sz w:val="24"/>
                <w:szCs w:val="24"/>
                <w:lang w:val="ka-GE"/>
              </w:rPr>
              <w:t>ელიუმის პლასტში გამოკვეთილია</w:t>
            </w:r>
            <w:r w:rsidR="008E60C6">
              <w:rPr>
                <w:rFonts w:ascii="Sylfaen" w:hAnsi="Sylfaen"/>
                <w:sz w:val="24"/>
                <w:szCs w:val="24"/>
                <w:lang w:val="ka-GE"/>
              </w:rPr>
              <w:t xml:space="preserve"> კოილოციტური ატიპია </w:t>
            </w:r>
            <w:r w:rsidR="008E60C6">
              <w:rPr>
                <w:rFonts w:ascii="Sylfaen" w:hAnsi="Sylfaen"/>
                <w:sz w:val="24"/>
                <w:szCs w:val="24"/>
                <w:lang w:val="en-US"/>
              </w:rPr>
              <w:t>CIN2?</w:t>
            </w:r>
            <w:r w:rsidR="008E60C6">
              <w:rPr>
                <w:rFonts w:ascii="Sylfaen" w:hAnsi="Sylfaen"/>
                <w:sz w:val="24"/>
                <w:szCs w:val="24"/>
                <w:lang w:val="ka-GE"/>
              </w:rPr>
              <w:t xml:space="preserve">. სუბეპითელურად გვხვდება ენდოცერვიკალური ტიპის ჯირკვალი. </w:t>
            </w:r>
          </w:p>
        </w:tc>
      </w:tr>
      <w:tr w:rsidR="00B36401" w:rsidRPr="00213015" w:rsidTr="00FB69BF">
        <w:trPr>
          <w:trHeight w:val="575"/>
        </w:trPr>
        <w:tc>
          <w:tcPr>
            <w:tcW w:w="179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01" w:rsidRPr="00B266F2" w:rsidRDefault="00B36401" w:rsidP="00FB69BF">
            <w:pPr>
              <w:tabs>
                <w:tab w:val="left" w:pos="10773"/>
              </w:tabs>
              <w:spacing w:line="240" w:lineRule="atLeast"/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დასკვნა:</w:t>
            </w:r>
          </w:p>
        </w:tc>
        <w:tc>
          <w:tcPr>
            <w:tcW w:w="93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01" w:rsidRPr="00E66FC2" w:rsidRDefault="008E60C6" w:rsidP="008E60C6">
            <w:pPr>
              <w:spacing w:after="0" w:line="240" w:lineRule="auto"/>
              <w:ind w:right="29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საკვლევ მასალას წარმოადგენს 2.0 მმ- ზე ნაკლები ქსოვილი, რომელიც ზედმიწევნით მცირეა, მოცემული სურათით დეფინიციურად ნოზოლოგიური ერთეულის ვერიფიკაცია  ვერ ხერხდება. </w:t>
            </w:r>
          </w:p>
        </w:tc>
      </w:tr>
    </w:tbl>
    <w:p w:rsidR="00B36401" w:rsidRDefault="00B36401" w:rsidP="00B36401">
      <w:pPr>
        <w:spacing w:after="0"/>
        <w:rPr>
          <w:rFonts w:ascii="Sylfaen" w:hAnsi="Sylfaen"/>
          <w:lang w:val="ka-GE"/>
        </w:rPr>
      </w:pPr>
    </w:p>
    <w:p w:rsidR="00B36401" w:rsidRPr="00A3216E" w:rsidRDefault="00B36401" w:rsidP="00B36401">
      <w:pPr>
        <w:spacing w:after="0"/>
        <w:rPr>
          <w:rFonts w:ascii="AcadMtavr" w:hAnsi="AcadMtavr"/>
          <w:lang w:val="fi-FI"/>
        </w:rPr>
      </w:pPr>
    </w:p>
    <w:p w:rsidR="00B36401" w:rsidRDefault="00B36401" w:rsidP="00B36401">
      <w:pPr>
        <w:tabs>
          <w:tab w:val="left" w:pos="0"/>
        </w:tabs>
        <w:rPr>
          <w:rFonts w:ascii="AcadNusx" w:hAnsi="AcadNusx"/>
          <w:b/>
          <w:lang w:val="fi-FI"/>
        </w:rPr>
      </w:pPr>
    </w:p>
    <w:p w:rsidR="00B36401" w:rsidRPr="00B266F2" w:rsidRDefault="00B36401" w:rsidP="00B36401">
      <w:pPr>
        <w:tabs>
          <w:tab w:val="left" w:pos="0"/>
        </w:tabs>
        <w:rPr>
          <w:rFonts w:ascii="Sylfaen" w:hAnsi="Sylfaen"/>
          <w:b/>
          <w:noProof/>
          <w:lang w:val="it-IT" w:eastAsia="en-US"/>
        </w:rPr>
      </w:pPr>
      <w:r>
        <w:rPr>
          <w:rFonts w:ascii="AcadNusx" w:hAnsi="AcadNusx"/>
          <w:b/>
          <w:lang w:val="fi-FI"/>
        </w:rPr>
        <w:t xml:space="preserve">eqimi –paTomorfologi:  </w:t>
      </w:r>
      <w:r>
        <w:rPr>
          <w:rFonts w:ascii="Sylfaen" w:hAnsi="Sylfaen"/>
          <w:b/>
          <w:noProof/>
          <w:lang w:val="ka-GE" w:eastAsia="en-US"/>
        </w:rPr>
        <w:tab/>
      </w:r>
      <w:r>
        <w:rPr>
          <w:rFonts w:ascii="Sylfaen" w:hAnsi="Sylfaen"/>
          <w:b/>
          <w:noProof/>
          <w:lang w:val="ka-GE" w:eastAsia="en-US"/>
        </w:rPr>
        <w:tab/>
        <w:t xml:space="preserve">                                                             </w:t>
      </w:r>
      <w:r>
        <w:rPr>
          <w:rFonts w:ascii="AcadNusx" w:hAnsi="AcadNusx"/>
          <w:b/>
          <w:lang w:val="fi-FI"/>
        </w:rPr>
        <w:t xml:space="preserve">/ </w:t>
      </w:r>
      <w:r w:rsidRPr="00155520">
        <w:rPr>
          <w:rFonts w:ascii="Sylfaen" w:hAnsi="Sylfaen"/>
          <w:lang w:val="ka-GE"/>
        </w:rPr>
        <w:t>მ.</w:t>
      </w:r>
      <w:r>
        <w:rPr>
          <w:rFonts w:ascii="AcadNusx" w:hAnsi="AcadNusx"/>
          <w:b/>
          <w:lang w:val="fi-FI"/>
        </w:rPr>
        <w:t>mWedliSvili /</w:t>
      </w:r>
    </w:p>
    <w:p w:rsidR="00B36401" w:rsidRDefault="00B36401" w:rsidP="00B364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</w:t>
      </w:r>
      <w:r w:rsidRPr="00F436C4">
        <w:rPr>
          <w:noProof/>
          <w:lang w:val="en-US" w:eastAsia="en-US"/>
        </w:rPr>
        <w:drawing>
          <wp:inline distT="0" distB="0" distL="0" distR="0">
            <wp:extent cx="1733550" cy="647700"/>
            <wp:effectExtent l="19050" t="0" r="0" b="0"/>
            <wp:docPr id="12" name="Picture 1" descr="C:\Users\User\Desktop\fax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ax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401" w:rsidRPr="003C7E32" w:rsidRDefault="00B36401" w:rsidP="00B36401">
      <w:pPr>
        <w:spacing w:after="0" w:line="240" w:lineRule="auto"/>
        <w:rPr>
          <w:rFonts w:ascii="AcadMtavr" w:hAnsi="AcadMtavr"/>
          <w:lang w:val="fi-FI"/>
        </w:rPr>
      </w:pPr>
    </w:p>
    <w:p w:rsidR="00B36401" w:rsidRDefault="00B36401" w:rsidP="00B36401"/>
    <w:p w:rsidR="00B36401" w:rsidRDefault="00B36401" w:rsidP="00B36401"/>
    <w:p w:rsidR="00B36401" w:rsidRDefault="00B36401" w:rsidP="00B36401"/>
    <w:p w:rsidR="00B36401" w:rsidRDefault="00B36401" w:rsidP="00B36401"/>
    <w:p w:rsidR="00B36401" w:rsidRDefault="00B36401" w:rsidP="00B36401"/>
    <w:p w:rsidR="00B36401" w:rsidRDefault="00B36401" w:rsidP="00B36401"/>
    <w:p w:rsidR="00B36401" w:rsidRDefault="00B36401" w:rsidP="00B36401"/>
    <w:p w:rsidR="00B36401" w:rsidRDefault="00B36401" w:rsidP="00B36401"/>
    <w:p w:rsidR="004D2DD7" w:rsidRDefault="004D2DD7"/>
    <w:sectPr w:rsidR="004D2DD7" w:rsidSect="00FB69BF">
      <w:pgSz w:w="11906" w:h="16838"/>
      <w:pgMar w:top="0" w:right="140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igoli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erNusxNormal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erMtavrNormal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01"/>
    <w:rsid w:val="00487569"/>
    <w:rsid w:val="004D2DD7"/>
    <w:rsid w:val="007B63FA"/>
    <w:rsid w:val="0088695F"/>
    <w:rsid w:val="008E60C6"/>
    <w:rsid w:val="00B36401"/>
    <w:rsid w:val="00FB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98037-0F34-4721-AB12-F798B8F4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401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0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enmedi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ნონა კიკაჩეიშვილი</cp:lastModifiedBy>
  <cp:revision>2</cp:revision>
  <cp:lastPrinted>2020-06-26T06:48:00Z</cp:lastPrinted>
  <dcterms:created xsi:type="dcterms:W3CDTF">2020-07-14T12:27:00Z</dcterms:created>
  <dcterms:modified xsi:type="dcterms:W3CDTF">2020-07-14T12:27:00Z</dcterms:modified>
</cp:coreProperties>
</file>